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CBD" w:rsidRDefault="00747CBD" w:rsidP="00B8677B">
      <w:pPr>
        <w:spacing w:after="0" w:line="240" w:lineRule="auto"/>
        <w:ind w:left="360"/>
        <w:jc w:val="center"/>
        <w:rPr>
          <w:rFonts w:ascii="Times New Roman" w:hAnsi="Times New Roman"/>
          <w:b/>
          <w:sz w:val="24"/>
          <w:szCs w:val="24"/>
        </w:rPr>
      </w:pPr>
      <w:bookmarkStart w:id="0" w:name="_GoBack"/>
      <w:bookmarkEnd w:id="0"/>
      <w:r>
        <w:rPr>
          <w:rFonts w:ascii="Times New Roman" w:hAnsi="Times New Roman"/>
          <w:b/>
          <w:sz w:val="24"/>
          <w:szCs w:val="24"/>
        </w:rPr>
        <w:t>DOSTSAM DOST STRATEJİK DÜŞÜNCE VE ARAŞTIRMA MERKEZİ</w:t>
      </w:r>
    </w:p>
    <w:p w:rsidR="00747CBD" w:rsidRDefault="00747CBD" w:rsidP="00666AB8">
      <w:pPr>
        <w:spacing w:after="0" w:line="240" w:lineRule="auto"/>
        <w:ind w:left="360"/>
        <w:rPr>
          <w:rFonts w:ascii="Times New Roman" w:hAnsi="Times New Roman"/>
          <w:b/>
          <w:sz w:val="24"/>
          <w:szCs w:val="24"/>
        </w:rPr>
      </w:pPr>
    </w:p>
    <w:p w:rsidR="00747CBD" w:rsidRDefault="00747CBD" w:rsidP="00666AB8">
      <w:pPr>
        <w:spacing w:after="0" w:line="240" w:lineRule="auto"/>
        <w:ind w:left="360"/>
        <w:rPr>
          <w:rFonts w:ascii="Times New Roman" w:hAnsi="Times New Roman"/>
          <w:b/>
          <w:sz w:val="24"/>
          <w:szCs w:val="24"/>
        </w:rPr>
      </w:pPr>
    </w:p>
    <w:p w:rsidR="00747CBD" w:rsidRDefault="00747CBD" w:rsidP="00666AB8">
      <w:pPr>
        <w:spacing w:after="0" w:line="240" w:lineRule="auto"/>
        <w:ind w:left="360"/>
        <w:jc w:val="center"/>
        <w:rPr>
          <w:rFonts w:ascii="Times New Roman" w:hAnsi="Times New Roman"/>
          <w:b/>
          <w:sz w:val="24"/>
          <w:szCs w:val="24"/>
        </w:rPr>
      </w:pPr>
    </w:p>
    <w:p w:rsidR="00747CBD" w:rsidRDefault="00747CBD" w:rsidP="00666AB8">
      <w:pPr>
        <w:spacing w:after="0" w:line="240" w:lineRule="auto"/>
        <w:ind w:left="360"/>
        <w:jc w:val="center"/>
        <w:rPr>
          <w:rFonts w:ascii="Times New Roman" w:hAnsi="Times New Roman"/>
          <w:b/>
          <w:sz w:val="24"/>
          <w:szCs w:val="24"/>
        </w:rPr>
      </w:pPr>
      <w:r>
        <w:rPr>
          <w:rFonts w:ascii="Times New Roman" w:hAnsi="Times New Roman"/>
          <w:b/>
          <w:sz w:val="24"/>
          <w:szCs w:val="24"/>
        </w:rPr>
        <w:t>DOSTDER’İN NOTU</w:t>
      </w:r>
    </w:p>
    <w:p w:rsidR="00747CBD" w:rsidRDefault="00747CBD" w:rsidP="00B8677B">
      <w:pPr>
        <w:spacing w:after="0" w:line="240" w:lineRule="auto"/>
        <w:ind w:left="360" w:firstLine="348"/>
        <w:rPr>
          <w:rFonts w:ascii="Times New Roman" w:hAnsi="Times New Roman"/>
          <w:sz w:val="24"/>
          <w:szCs w:val="24"/>
        </w:rPr>
      </w:pPr>
    </w:p>
    <w:p w:rsidR="00747CBD" w:rsidRPr="00B8677B" w:rsidRDefault="00747CBD" w:rsidP="00B8677B">
      <w:pPr>
        <w:spacing w:after="0" w:line="240" w:lineRule="auto"/>
        <w:ind w:left="360" w:firstLine="348"/>
        <w:rPr>
          <w:rFonts w:ascii="Times New Roman" w:hAnsi="Times New Roman"/>
          <w:sz w:val="24"/>
          <w:szCs w:val="24"/>
        </w:rPr>
      </w:pPr>
      <w:r w:rsidRPr="00B8677B">
        <w:rPr>
          <w:rFonts w:ascii="Times New Roman" w:hAnsi="Times New Roman"/>
          <w:sz w:val="24"/>
          <w:szCs w:val="24"/>
        </w:rPr>
        <w:t>Gençleri anlamak meselesi tarihsel bir yetişkin misyonu gibi duruyor.Bakış açıları,yorumlama biçimleri,</w:t>
      </w:r>
      <w:r>
        <w:rPr>
          <w:rFonts w:ascii="Times New Roman" w:hAnsi="Times New Roman"/>
          <w:sz w:val="24"/>
          <w:szCs w:val="24"/>
        </w:rPr>
        <w:t>olay çıkarma biçimleri,</w:t>
      </w:r>
      <w:r w:rsidRPr="00B8677B">
        <w:rPr>
          <w:rFonts w:ascii="Times New Roman" w:hAnsi="Times New Roman"/>
          <w:sz w:val="24"/>
          <w:szCs w:val="24"/>
        </w:rPr>
        <w:t>çözüm önerileri ve çözme biçimleri ile y</w:t>
      </w:r>
      <w:r>
        <w:rPr>
          <w:rFonts w:ascii="Times New Roman" w:hAnsi="Times New Roman"/>
          <w:sz w:val="24"/>
          <w:szCs w:val="24"/>
        </w:rPr>
        <w:t>e</w:t>
      </w:r>
      <w:r w:rsidRPr="00B8677B">
        <w:rPr>
          <w:rFonts w:ascii="Times New Roman" w:hAnsi="Times New Roman"/>
          <w:sz w:val="24"/>
          <w:szCs w:val="24"/>
        </w:rPr>
        <w:t>tişkinlerde</w:t>
      </w:r>
      <w:r>
        <w:rPr>
          <w:rFonts w:ascii="Times New Roman" w:hAnsi="Times New Roman"/>
          <w:sz w:val="24"/>
          <w:szCs w:val="24"/>
        </w:rPr>
        <w:t>n faklı olamaları,yetişkinlerde</w:t>
      </w:r>
      <w:r w:rsidRPr="00B8677B">
        <w:rPr>
          <w:rFonts w:ascii="Times New Roman" w:hAnsi="Times New Roman"/>
          <w:sz w:val="24"/>
          <w:szCs w:val="24"/>
        </w:rPr>
        <w:t xml:space="preserve"> korku ile karışık bir kaygıya neden oluyor.Bu bir anlamda geleceğin kontrolün dışına çıkma korkusu,öte yanda erki belirsiz bir tarifeye bırakma kaygısı. DOSTSAM korku ve kaygının ötesine taşınmaya çalışarak yetişkinlerin gençleri anlama çabasını önemsemektedir.Gezi parkı olayları üzerine çok konuşuldu,çok şeyler yazıldı.Bu çalışma ile bu anlama biçimlerine bir katkı yapılmaya çalışılmıştır.Konu farklı çerçevelerden,farklı ifade biçimleri ile irdelenmeye çalışılmıştır.Umuyoruz ki bu çaba anlamlı bir sonuca ulaşır.DOSTDER bünyesinde kurulan Stratejik Düşünce ve Araştırma merkezi’nin “Gezi parkı çerçevesinde Türk gençliğini anlamak”</w:t>
      </w:r>
      <w:r>
        <w:rPr>
          <w:rFonts w:ascii="Times New Roman" w:hAnsi="Times New Roman"/>
          <w:sz w:val="24"/>
          <w:szCs w:val="24"/>
        </w:rPr>
        <w:t xml:space="preserve"> </w:t>
      </w:r>
      <w:r w:rsidRPr="00B8677B">
        <w:rPr>
          <w:rFonts w:ascii="Times New Roman" w:hAnsi="Times New Roman"/>
          <w:sz w:val="24"/>
          <w:szCs w:val="24"/>
        </w:rPr>
        <w:t>konulu ilk toplantısında davete icabet eden değerli katılımcılara yönetim kurulu adına teşekkür ederim.</w:t>
      </w:r>
    </w:p>
    <w:p w:rsidR="00747CBD" w:rsidRPr="00B8677B" w:rsidRDefault="00747CBD" w:rsidP="00B8677B">
      <w:pPr>
        <w:spacing w:after="0" w:line="240" w:lineRule="auto"/>
        <w:ind w:left="360"/>
        <w:rPr>
          <w:rFonts w:ascii="Times New Roman" w:hAnsi="Times New Roman"/>
          <w:sz w:val="24"/>
          <w:szCs w:val="24"/>
        </w:rPr>
      </w:pPr>
    </w:p>
    <w:p w:rsidR="00747CBD" w:rsidRPr="00B8677B" w:rsidRDefault="00747CBD" w:rsidP="00B8677B">
      <w:pPr>
        <w:spacing w:after="0" w:line="240" w:lineRule="auto"/>
        <w:ind w:left="360"/>
        <w:rPr>
          <w:rFonts w:ascii="Times New Roman" w:hAnsi="Times New Roman"/>
          <w:sz w:val="24"/>
          <w:szCs w:val="24"/>
        </w:rPr>
      </w:pPr>
    </w:p>
    <w:p w:rsidR="00747CBD" w:rsidRPr="00B8677B" w:rsidRDefault="00747CBD" w:rsidP="003F4A0B">
      <w:pPr>
        <w:spacing w:after="0" w:line="240" w:lineRule="auto"/>
        <w:ind w:left="360"/>
        <w:jc w:val="center"/>
        <w:rPr>
          <w:rFonts w:ascii="Times New Roman" w:hAnsi="Times New Roman"/>
          <w:sz w:val="24"/>
          <w:szCs w:val="24"/>
        </w:rPr>
      </w:pPr>
      <w:r>
        <w:rPr>
          <w:rFonts w:ascii="Times New Roman" w:hAnsi="Times New Roman"/>
          <w:sz w:val="24"/>
          <w:szCs w:val="24"/>
        </w:rPr>
        <w:t xml:space="preserve">                                                                                         </w:t>
      </w:r>
      <w:r w:rsidRPr="00B8677B">
        <w:rPr>
          <w:rFonts w:ascii="Times New Roman" w:hAnsi="Times New Roman"/>
          <w:sz w:val="24"/>
          <w:szCs w:val="24"/>
        </w:rPr>
        <w:t>Hüseyin Mutlu</w:t>
      </w:r>
    </w:p>
    <w:p w:rsidR="00747CBD" w:rsidRPr="00B8677B" w:rsidRDefault="00747CBD" w:rsidP="003F4A0B">
      <w:pPr>
        <w:spacing w:after="0" w:line="240" w:lineRule="auto"/>
        <w:ind w:left="360"/>
        <w:jc w:val="center"/>
        <w:rPr>
          <w:rFonts w:ascii="Times New Roman" w:hAnsi="Times New Roman"/>
          <w:sz w:val="24"/>
          <w:szCs w:val="24"/>
        </w:rPr>
      </w:pPr>
      <w:r>
        <w:rPr>
          <w:rFonts w:ascii="Times New Roman" w:hAnsi="Times New Roman"/>
          <w:sz w:val="24"/>
          <w:szCs w:val="24"/>
        </w:rPr>
        <w:t xml:space="preserve">                                                                                      </w:t>
      </w:r>
      <w:r w:rsidRPr="00B8677B">
        <w:rPr>
          <w:rFonts w:ascii="Times New Roman" w:hAnsi="Times New Roman"/>
          <w:sz w:val="24"/>
          <w:szCs w:val="24"/>
        </w:rPr>
        <w:t>DOSTDER Başkanı</w:t>
      </w:r>
    </w:p>
    <w:p w:rsidR="00747CBD" w:rsidRPr="00B8677B" w:rsidRDefault="00747CBD" w:rsidP="00666AB8">
      <w:pPr>
        <w:spacing w:after="0" w:line="240" w:lineRule="auto"/>
        <w:ind w:left="360"/>
        <w:rPr>
          <w:rFonts w:ascii="Times New Roman" w:hAnsi="Times New Roman"/>
          <w:sz w:val="24"/>
          <w:szCs w:val="24"/>
        </w:rPr>
      </w:pPr>
    </w:p>
    <w:p w:rsidR="00747CBD" w:rsidRDefault="00747CBD" w:rsidP="00666AB8">
      <w:pPr>
        <w:spacing w:after="0" w:line="240" w:lineRule="auto"/>
        <w:ind w:left="360"/>
        <w:rPr>
          <w:rFonts w:ascii="Times New Roman" w:hAnsi="Times New Roman"/>
          <w:b/>
          <w:sz w:val="24"/>
          <w:szCs w:val="24"/>
        </w:rPr>
      </w:pPr>
    </w:p>
    <w:p w:rsidR="00747CBD" w:rsidRDefault="00747CBD" w:rsidP="00666AB8">
      <w:pPr>
        <w:spacing w:after="0" w:line="240" w:lineRule="auto"/>
        <w:ind w:left="360"/>
        <w:rPr>
          <w:rFonts w:ascii="Times New Roman" w:hAnsi="Times New Roman"/>
          <w:b/>
          <w:sz w:val="24"/>
          <w:szCs w:val="24"/>
        </w:rPr>
      </w:pPr>
    </w:p>
    <w:p w:rsidR="00747CBD" w:rsidRDefault="00747CBD" w:rsidP="00666AB8">
      <w:pPr>
        <w:spacing w:after="0" w:line="240" w:lineRule="auto"/>
        <w:ind w:left="360"/>
        <w:rPr>
          <w:rFonts w:ascii="Times New Roman" w:hAnsi="Times New Roman"/>
          <w:b/>
          <w:sz w:val="24"/>
          <w:szCs w:val="24"/>
        </w:rPr>
      </w:pPr>
    </w:p>
    <w:p w:rsidR="00747CBD" w:rsidRDefault="00747CBD" w:rsidP="00666AB8">
      <w:pPr>
        <w:spacing w:after="0" w:line="240" w:lineRule="auto"/>
        <w:ind w:left="360"/>
        <w:rPr>
          <w:rFonts w:ascii="Times New Roman" w:hAnsi="Times New Roman"/>
          <w:b/>
          <w:sz w:val="24"/>
          <w:szCs w:val="24"/>
        </w:rPr>
      </w:pPr>
      <w:r>
        <w:rPr>
          <w:rFonts w:ascii="Times New Roman" w:hAnsi="Times New Roman"/>
          <w:b/>
          <w:sz w:val="24"/>
          <w:szCs w:val="24"/>
        </w:rPr>
        <w:t>Dost Stratejik Düşünce ve Araştırma Merkezi</w:t>
      </w:r>
    </w:p>
    <w:p w:rsidR="00747CBD" w:rsidRDefault="00747CBD" w:rsidP="00666AB8">
      <w:pPr>
        <w:spacing w:after="0" w:line="240" w:lineRule="auto"/>
        <w:ind w:left="360"/>
        <w:rPr>
          <w:rFonts w:ascii="Times New Roman" w:hAnsi="Times New Roman"/>
          <w:b/>
          <w:sz w:val="24"/>
          <w:szCs w:val="24"/>
        </w:rPr>
      </w:pPr>
      <w:r>
        <w:rPr>
          <w:rFonts w:ascii="Times New Roman" w:hAnsi="Times New Roman"/>
          <w:b/>
          <w:sz w:val="24"/>
          <w:szCs w:val="24"/>
        </w:rPr>
        <w:t>Gezi parkı çerçevesinde Türk gençliğini anlamak</w:t>
      </w:r>
    </w:p>
    <w:p w:rsidR="00747CBD" w:rsidRDefault="00747CBD" w:rsidP="00666AB8">
      <w:pPr>
        <w:spacing w:after="0" w:line="240" w:lineRule="auto"/>
        <w:ind w:left="360"/>
        <w:rPr>
          <w:rFonts w:ascii="Times New Roman" w:hAnsi="Times New Roman"/>
          <w:b/>
          <w:sz w:val="24"/>
          <w:szCs w:val="24"/>
        </w:rPr>
      </w:pPr>
      <w:r>
        <w:rPr>
          <w:rFonts w:ascii="Times New Roman" w:hAnsi="Times New Roman"/>
          <w:b/>
          <w:sz w:val="24"/>
          <w:szCs w:val="24"/>
        </w:rPr>
        <w:t>Moderatör: Cem Gençoğlu</w:t>
      </w:r>
    </w:p>
    <w:p w:rsidR="00747CBD" w:rsidRDefault="00747CBD" w:rsidP="00666AB8">
      <w:pPr>
        <w:spacing w:after="0" w:line="240" w:lineRule="auto"/>
        <w:ind w:left="360"/>
        <w:rPr>
          <w:rFonts w:ascii="Times New Roman" w:hAnsi="Times New Roman"/>
          <w:b/>
          <w:sz w:val="24"/>
          <w:szCs w:val="24"/>
        </w:rPr>
      </w:pPr>
      <w:r>
        <w:rPr>
          <w:rFonts w:ascii="Times New Roman" w:hAnsi="Times New Roman"/>
          <w:b/>
          <w:sz w:val="24"/>
          <w:szCs w:val="24"/>
        </w:rPr>
        <w:t>DOSTDER Toplantı Salonu</w:t>
      </w:r>
    </w:p>
    <w:p w:rsidR="00747CBD" w:rsidRDefault="00747CBD" w:rsidP="00666AB8">
      <w:pPr>
        <w:spacing w:after="0" w:line="240" w:lineRule="auto"/>
        <w:ind w:left="360"/>
        <w:rPr>
          <w:rFonts w:ascii="Times New Roman" w:hAnsi="Times New Roman"/>
          <w:b/>
          <w:sz w:val="24"/>
          <w:szCs w:val="24"/>
        </w:rPr>
      </w:pPr>
      <w:r>
        <w:rPr>
          <w:rFonts w:ascii="Times New Roman" w:hAnsi="Times New Roman"/>
          <w:b/>
          <w:sz w:val="24"/>
          <w:szCs w:val="24"/>
        </w:rPr>
        <w:t>14 Eylül 2013</w:t>
      </w:r>
    </w:p>
    <w:p w:rsidR="00747CBD" w:rsidRDefault="00747CBD" w:rsidP="00DD7632">
      <w:pPr>
        <w:spacing w:after="0" w:line="240" w:lineRule="auto"/>
        <w:ind w:left="360"/>
        <w:jc w:val="center"/>
        <w:rPr>
          <w:rFonts w:ascii="Times New Roman" w:hAnsi="Times New Roman"/>
          <w:b/>
          <w:sz w:val="24"/>
          <w:szCs w:val="24"/>
        </w:rPr>
      </w:pPr>
      <w:r>
        <w:rPr>
          <w:rFonts w:ascii="Times New Roman" w:hAnsi="Times New Roman"/>
          <w:b/>
          <w:sz w:val="24"/>
          <w:szCs w:val="24"/>
        </w:rPr>
        <w:t xml:space="preserve"> </w:t>
      </w:r>
    </w:p>
    <w:p w:rsidR="00747CBD" w:rsidRDefault="00747CBD" w:rsidP="00DD7632">
      <w:pPr>
        <w:spacing w:after="0" w:line="240" w:lineRule="auto"/>
        <w:ind w:left="360"/>
        <w:jc w:val="center"/>
        <w:rPr>
          <w:rFonts w:ascii="Times New Roman" w:hAnsi="Times New Roman"/>
          <w:b/>
          <w:sz w:val="24"/>
          <w:szCs w:val="24"/>
        </w:rPr>
      </w:pPr>
    </w:p>
    <w:p w:rsidR="00747CBD" w:rsidRDefault="00747CBD" w:rsidP="00DD7632">
      <w:pPr>
        <w:spacing w:after="0" w:line="240" w:lineRule="auto"/>
        <w:ind w:left="360"/>
        <w:jc w:val="center"/>
        <w:rPr>
          <w:rFonts w:ascii="Times New Roman" w:hAnsi="Times New Roman"/>
          <w:b/>
          <w:sz w:val="24"/>
          <w:szCs w:val="24"/>
        </w:rPr>
      </w:pPr>
    </w:p>
    <w:p w:rsidR="00747CBD" w:rsidRDefault="00747CBD" w:rsidP="00DD7632">
      <w:pPr>
        <w:spacing w:after="0" w:line="240" w:lineRule="auto"/>
        <w:ind w:left="360"/>
        <w:jc w:val="center"/>
        <w:rPr>
          <w:rFonts w:ascii="Times New Roman" w:hAnsi="Times New Roman"/>
          <w:b/>
          <w:sz w:val="24"/>
          <w:szCs w:val="24"/>
        </w:rPr>
      </w:pPr>
      <w:r>
        <w:rPr>
          <w:rFonts w:ascii="Times New Roman" w:hAnsi="Times New Roman"/>
          <w:b/>
          <w:sz w:val="24"/>
          <w:szCs w:val="24"/>
        </w:rPr>
        <w:t>Katılımcılar tarafından oy çokluğu ile kabul edilen toplantı s</w:t>
      </w:r>
      <w:r w:rsidRPr="00DD7632">
        <w:rPr>
          <w:rFonts w:ascii="Times New Roman" w:hAnsi="Times New Roman"/>
          <w:b/>
          <w:sz w:val="24"/>
          <w:szCs w:val="24"/>
        </w:rPr>
        <w:t xml:space="preserve">onuç </w:t>
      </w:r>
      <w:r>
        <w:rPr>
          <w:rFonts w:ascii="Times New Roman" w:hAnsi="Times New Roman"/>
          <w:b/>
          <w:sz w:val="24"/>
          <w:szCs w:val="24"/>
        </w:rPr>
        <w:t>b</w:t>
      </w:r>
      <w:r w:rsidRPr="00DD7632">
        <w:rPr>
          <w:rFonts w:ascii="Times New Roman" w:hAnsi="Times New Roman"/>
          <w:b/>
          <w:sz w:val="24"/>
          <w:szCs w:val="24"/>
        </w:rPr>
        <w:t>ildirgesi</w:t>
      </w:r>
    </w:p>
    <w:p w:rsidR="00747CBD" w:rsidRPr="00DD7632" w:rsidRDefault="00747CBD" w:rsidP="00DD7632">
      <w:pPr>
        <w:spacing w:after="0" w:line="240" w:lineRule="auto"/>
        <w:ind w:left="360"/>
        <w:jc w:val="center"/>
        <w:rPr>
          <w:rFonts w:ascii="Times New Roman" w:hAnsi="Times New Roman"/>
          <w:b/>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 xml:space="preserve">Toplumsal olayların anlaşılmasında bu ülkenin bilgi birikimini oluşturan aydın ve entelektüel camianın sesine kulak verilmelidir. Burada davet eden, soru soran, anlamak çabası gösteren devleti yönetenler olmalıdır. </w:t>
      </w:r>
    </w:p>
    <w:p w:rsidR="00747CBD" w:rsidRPr="00DD7632" w:rsidRDefault="00747CBD" w:rsidP="00DD7632">
      <w:pPr>
        <w:pStyle w:val="ListParagraph"/>
        <w:spacing w:line="240" w:lineRule="auto"/>
        <w:jc w:val="both"/>
        <w:rPr>
          <w:rFonts w:ascii="Times New Roman" w:hAnsi="Times New Roman"/>
          <w:color w:val="FF0000"/>
          <w:sz w:val="24"/>
          <w:szCs w:val="24"/>
        </w:rPr>
      </w:pPr>
    </w:p>
    <w:p w:rsidR="00747CBD" w:rsidRPr="00DD7632" w:rsidRDefault="00747CBD" w:rsidP="003F4A0B">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Toplumsal olayların analizi yapılırken yergi ya da övgü değerlendirmelerden uzak; gelişen</w:t>
      </w:r>
      <w:r>
        <w:rPr>
          <w:rFonts w:ascii="Times New Roman" w:hAnsi="Times New Roman"/>
          <w:sz w:val="24"/>
          <w:szCs w:val="24"/>
        </w:rPr>
        <w:t xml:space="preserve"> </w:t>
      </w:r>
      <w:r w:rsidRPr="00DD7632">
        <w:rPr>
          <w:rFonts w:ascii="Times New Roman" w:hAnsi="Times New Roman"/>
          <w:sz w:val="24"/>
          <w:szCs w:val="24"/>
        </w:rPr>
        <w:t>her tür toplumsal eylemde bir haklılık payının bulunduğu düşüncesinden yola çıkarak herkesin duygu ve düşüncelerini hür bir biçimde ifade etmesi hakkına itina göstererek tarafların birbirini anlaması gerektiğine inanç güçlü bir biçimde vurgulanmıştır.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Olayların toplumsal barışa zarar veren bir bloklaşmaya neden olduğu gözlemlenmiştir.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Olaylar içerisinde bulunan genç kitlelerin yaş- çağ değerlendirilmesi yapıldığında; kararsız, değişken ve oturmamış eğitim sistemimizin, gençliğin bu ve benzeri tutumlarında etkin bir rolü olduğu değerlendirmesi yapılmıştır.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Eğitim sisteminde teknolojik iyileşmenin ve niceliksel değerlendirmelerin ön plana çıkartıldığı, fakat kültürel ve estetik temelin ihlal edildiği gözlemlenmiştir.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 xml:space="preserve">Yaşam tarzına müdahale </w:t>
      </w:r>
      <w:r w:rsidRPr="00DD7632">
        <w:rPr>
          <w:rFonts w:ascii="Times New Roman" w:hAnsi="Times New Roman"/>
          <w:b/>
          <w:sz w:val="24"/>
          <w:szCs w:val="24"/>
        </w:rPr>
        <w:t>vehmi</w:t>
      </w:r>
      <w:r w:rsidRPr="00DD7632">
        <w:rPr>
          <w:rFonts w:ascii="Times New Roman" w:hAnsi="Times New Roman"/>
          <w:sz w:val="24"/>
          <w:szCs w:val="24"/>
        </w:rPr>
        <w:t xml:space="preserve"> olayların toplumsal dinamiğini harekete geçiren en önemli etkenlerden biri olmuştur.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Olayların içinde bulunan genç gruplar gözlemlendiğinde; kontrolsüz bir özgüven içinde oldukları, yanlış batıcıl kıyaslamalarla postmodern tutumlar sergiledikleri, dünya ve ülke gerçeklerinden uzak oldukları görünmektedir.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Sosyal medyanın gerçekliği ve gerekliliği göz ardı edilmeden, bu sanal alanların kontrolsüz ve yanıltıcı bir bilgi kaynağı olduğu gerçeği ile karşı karşıya olduğumuz görünmektedir.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Hızlı kentleşme süreçlerinin sonucu olarak;  artan nüfus, eğitim talepleri ile beraber ülke genelinde büyük planlamalar ve tarihsel- estetik uygulamalar gerektiren çevre ve peyzaj sorunları yönetilememiştir.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Teknoloji odaklı eğitime önem verilirken, öğrenen ve öğreten psikolojisini bir bütün halinde görünmesi gerekmektedir. Çocuk ve gençleri bir nesne olarak kitaptan soğutacak tablet sistemine geçilmesi düşünülmektedir. Bu bağlamda Fatih Projesi’nin bu yönünün özellikle tekrar gözden geçirilmesi gerekmektedir.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Olayların gelişmesinde, büyümesinde ve kontrolden çıkmasında hem devletin hem de olayların içinde bulunan kesimlerin” öteki</w:t>
      </w:r>
      <w:r>
        <w:rPr>
          <w:rFonts w:ascii="Times New Roman" w:hAnsi="Times New Roman"/>
          <w:sz w:val="24"/>
          <w:szCs w:val="24"/>
        </w:rPr>
        <w:t>leştirici” bir dil kullandığı</w:t>
      </w:r>
      <w:r w:rsidRPr="00DD7632">
        <w:rPr>
          <w:rFonts w:ascii="Times New Roman" w:hAnsi="Times New Roman"/>
          <w:sz w:val="24"/>
          <w:szCs w:val="24"/>
        </w:rPr>
        <w:t xml:space="preserve"> görülmektedir.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Olaylar, sanal cemaat çerçevesinde değerlendirmek ve ideolojik bütünlük ve altyapısı olmayan spesifik bir biçimde buluşma şeklinde değerlendirilebilir.</w:t>
      </w:r>
    </w:p>
    <w:p w:rsidR="00747CBD" w:rsidRPr="00DD7632" w:rsidRDefault="00747CBD" w:rsidP="00DD7632">
      <w:pPr>
        <w:pStyle w:val="ListParagraph"/>
        <w:spacing w:line="240" w:lineRule="auto"/>
        <w:jc w:val="both"/>
        <w:rPr>
          <w:rFonts w:ascii="Times New Roman" w:hAnsi="Times New Roman"/>
          <w:color w:val="FF0000"/>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Gezi eylemleri’nin belki de uluslararası eller tarafından özellikle marjinal ulusalcı gruplar kullanılarak, içerden ya da dışarıdan iktidara karşı bir kalkışmaya dönüştürülme teşebbüsü olduğu anlaşılmaktadır.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Mecliste ve siyasi arenada, alternatif sosyal ve iktisadi politikalar üretemeyen</w:t>
      </w:r>
      <w:r>
        <w:rPr>
          <w:rFonts w:ascii="Times New Roman" w:hAnsi="Times New Roman"/>
          <w:sz w:val="24"/>
          <w:szCs w:val="24"/>
        </w:rPr>
        <w:t xml:space="preserve"> </w:t>
      </w:r>
      <w:r w:rsidRPr="00DD7632">
        <w:rPr>
          <w:rFonts w:ascii="Times New Roman" w:hAnsi="Times New Roman"/>
          <w:sz w:val="24"/>
          <w:szCs w:val="24"/>
        </w:rPr>
        <w:t>sahici bir muhalefetin olmayışı bazı toplumsal kesimleri muhalif hareketlere ittiği gözlemlenmiştir. Türkiye’de sağlıklı ve güçlü bir muhalefet anlayışının olması gerekmektedir. İktidar diline hâkim olan otoriter ve buyurgan söylemin sakıncaları görülmekle beraber özeleştiri ve istişare mekanizmalarının kuvvetle çalıştırılması gerekliliği görülmektedir.</w:t>
      </w:r>
    </w:p>
    <w:p w:rsidR="00747CBD" w:rsidRPr="00DD7632" w:rsidRDefault="00747CBD" w:rsidP="00DD7632">
      <w:pPr>
        <w:pStyle w:val="ListParagraph"/>
        <w:spacing w:line="240" w:lineRule="auto"/>
        <w:jc w:val="both"/>
        <w:rPr>
          <w:rFonts w:ascii="Times New Roman" w:hAnsi="Times New Roman"/>
          <w:sz w:val="24"/>
          <w:szCs w:val="24"/>
        </w:rPr>
      </w:pPr>
    </w:p>
    <w:p w:rsidR="00747CBD" w:rsidRPr="00DD7632" w:rsidRDefault="00747CBD" w:rsidP="00DD7632">
      <w:pPr>
        <w:pStyle w:val="ListParagraph"/>
        <w:numPr>
          <w:ilvl w:val="0"/>
          <w:numId w:val="1"/>
        </w:numPr>
        <w:spacing w:line="240" w:lineRule="auto"/>
        <w:jc w:val="both"/>
        <w:rPr>
          <w:rFonts w:ascii="Times New Roman" w:hAnsi="Times New Roman"/>
          <w:sz w:val="24"/>
          <w:szCs w:val="24"/>
        </w:rPr>
      </w:pPr>
      <w:r w:rsidRPr="00DD7632">
        <w:rPr>
          <w:rFonts w:ascii="Times New Roman" w:hAnsi="Times New Roman"/>
          <w:sz w:val="24"/>
          <w:szCs w:val="24"/>
        </w:rPr>
        <w:t>İktidarın, geleneksel ve modernist kodlar içeren dilinin, tüm dünyada farklı ve postmodern kurgu ve hareketlerle kendini ifade eden toplumsal olayları anlamakta zorlandığı; etkili bir yönetişim için yeni sosyolojilerin ve toplumsal dillerin tanınması v</w:t>
      </w:r>
      <w:r>
        <w:rPr>
          <w:rFonts w:ascii="Times New Roman" w:hAnsi="Times New Roman"/>
          <w:sz w:val="24"/>
          <w:szCs w:val="24"/>
        </w:rPr>
        <w:t>e ilgili taleplere uygun sosyo-</w:t>
      </w:r>
      <w:r w:rsidRPr="00DD7632">
        <w:rPr>
          <w:rFonts w:ascii="Times New Roman" w:hAnsi="Times New Roman"/>
          <w:sz w:val="24"/>
          <w:szCs w:val="24"/>
        </w:rPr>
        <w:t xml:space="preserve">kültürel politikalar üretilmesi gerektiği anlaşılmaktadır. </w:t>
      </w:r>
    </w:p>
    <w:p w:rsidR="00747CBD" w:rsidRPr="00DD7632" w:rsidRDefault="00747CBD" w:rsidP="00DD7632">
      <w:pPr>
        <w:spacing w:line="240" w:lineRule="auto"/>
        <w:jc w:val="both"/>
        <w:rPr>
          <w:rFonts w:ascii="Times New Roman" w:hAnsi="Times New Roman"/>
          <w:sz w:val="24"/>
          <w:szCs w:val="24"/>
        </w:rPr>
      </w:pPr>
    </w:p>
    <w:sectPr w:rsidR="00747CBD" w:rsidRPr="00DD7632" w:rsidSect="00C14D3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0C4CE1"/>
    <w:multiLevelType w:val="hybridMultilevel"/>
    <w:tmpl w:val="871CCB38"/>
    <w:lvl w:ilvl="0" w:tplc="041F000F">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17AA1"/>
    <w:rsid w:val="00004873"/>
    <w:rsid w:val="00025024"/>
    <w:rsid w:val="00040067"/>
    <w:rsid w:val="001C700B"/>
    <w:rsid w:val="001E35CD"/>
    <w:rsid w:val="002B649D"/>
    <w:rsid w:val="002B6B6D"/>
    <w:rsid w:val="002F2175"/>
    <w:rsid w:val="002F507B"/>
    <w:rsid w:val="00317AA1"/>
    <w:rsid w:val="00342C65"/>
    <w:rsid w:val="003C1B6B"/>
    <w:rsid w:val="003E07C6"/>
    <w:rsid w:val="003F4A0B"/>
    <w:rsid w:val="0047428D"/>
    <w:rsid w:val="004F48B5"/>
    <w:rsid w:val="005E1316"/>
    <w:rsid w:val="00610CA8"/>
    <w:rsid w:val="00642112"/>
    <w:rsid w:val="00666AB8"/>
    <w:rsid w:val="006F1638"/>
    <w:rsid w:val="00747CBD"/>
    <w:rsid w:val="00757007"/>
    <w:rsid w:val="007570FF"/>
    <w:rsid w:val="0083691D"/>
    <w:rsid w:val="009A7253"/>
    <w:rsid w:val="00A41AD9"/>
    <w:rsid w:val="00A96B19"/>
    <w:rsid w:val="00AA483C"/>
    <w:rsid w:val="00B8677B"/>
    <w:rsid w:val="00C14D3F"/>
    <w:rsid w:val="00C839DD"/>
    <w:rsid w:val="00D22756"/>
    <w:rsid w:val="00DB3F51"/>
    <w:rsid w:val="00DD7632"/>
    <w:rsid w:val="00DE3237"/>
    <w:rsid w:val="00EA4375"/>
    <w:rsid w:val="00EF4EBD"/>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EBD"/>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F4EB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2</Pages>
  <Words>725</Words>
  <Characters>4136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DOSTSAM DOST STRATEJİK DÜŞÜNCE VE ARAŞTIRMA MERKEZİ</dc:title>
  <dc:subject/>
  <dc:creator>İBRAHİM TÖKEL</dc:creator>
  <cp:keywords/>
  <dc:description/>
  <cp:lastModifiedBy>Emx Technologies</cp:lastModifiedBy>
  <cp:revision>2</cp:revision>
  <dcterms:created xsi:type="dcterms:W3CDTF">2014-01-28T11:18:00Z</dcterms:created>
  <dcterms:modified xsi:type="dcterms:W3CDTF">2014-01-28T11:18:00Z</dcterms:modified>
</cp:coreProperties>
</file>